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588"/>
        <w:gridCol w:w="3793"/>
      </w:tblGrid>
      <w:tr w:rsidR="003646A6" w:rsidTr="003646A6">
        <w:tc>
          <w:tcPr>
            <w:tcW w:w="3190" w:type="dxa"/>
          </w:tcPr>
          <w:p w:rsidR="003646A6" w:rsidRDefault="003646A6" w:rsidP="00455F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88" w:type="dxa"/>
          </w:tcPr>
          <w:p w:rsidR="003646A6" w:rsidRDefault="003646A6" w:rsidP="00455F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93" w:type="dxa"/>
          </w:tcPr>
          <w:p w:rsidR="003646A6" w:rsidRDefault="003646A6" w:rsidP="003646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6A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3646A6" w:rsidRDefault="003646A6" w:rsidP="003646A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</w:t>
            </w:r>
          </w:p>
          <w:p w:rsidR="003646A6" w:rsidRDefault="003646A6" w:rsidP="003646A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</w:t>
            </w:r>
          </w:p>
          <w:p w:rsidR="003646A6" w:rsidRPr="003646A6" w:rsidRDefault="003646A6" w:rsidP="003646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_____________В.В. Клочков</w:t>
            </w:r>
          </w:p>
        </w:tc>
      </w:tr>
    </w:tbl>
    <w:p w:rsidR="003646A6" w:rsidRDefault="003646A6" w:rsidP="00455F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5F3D" w:rsidRPr="003646A6" w:rsidRDefault="00455F3D" w:rsidP="003646A6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646A6">
        <w:rPr>
          <w:rFonts w:ascii="Times New Roman" w:hAnsi="Times New Roman" w:cs="Times New Roman"/>
          <w:b/>
          <w:sz w:val="27"/>
          <w:szCs w:val="27"/>
        </w:rPr>
        <w:t xml:space="preserve">Сводный отчет </w:t>
      </w:r>
    </w:p>
    <w:p w:rsidR="0098798A" w:rsidRDefault="00455F3D" w:rsidP="003646A6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646A6">
        <w:rPr>
          <w:rFonts w:ascii="Times New Roman" w:hAnsi="Times New Roman" w:cs="Times New Roman"/>
          <w:b/>
          <w:sz w:val="27"/>
          <w:szCs w:val="27"/>
        </w:rPr>
        <w:t>по внедрению и развитию механизмов оценки регулирующего воздействия проектов муниципальных нормативных правовых актов и экспертизы нормативных правовых актов администрации муниципального образования «Мелекесский район» за 2016 год</w:t>
      </w:r>
    </w:p>
    <w:p w:rsidR="00F13E95" w:rsidRPr="003646A6" w:rsidRDefault="00F13E95" w:rsidP="003646A6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55F3D" w:rsidRPr="003646A6" w:rsidRDefault="00455F3D" w:rsidP="003646A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646A6">
        <w:rPr>
          <w:rFonts w:ascii="Times New Roman" w:hAnsi="Times New Roman" w:cs="Times New Roman"/>
          <w:sz w:val="27"/>
          <w:szCs w:val="27"/>
        </w:rPr>
        <w:tab/>
        <w:t xml:space="preserve"> В рамках исполнения положений закона Ульяновской области № 201-ЗО «О порядке проведения оценки регулирующего воздействия проектов муниципальных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деятельности»</w:t>
      </w:r>
      <w:r w:rsidR="00AE0FBF" w:rsidRPr="003646A6">
        <w:rPr>
          <w:rFonts w:ascii="Times New Roman" w:hAnsi="Times New Roman" w:cs="Times New Roman"/>
          <w:sz w:val="27"/>
          <w:szCs w:val="27"/>
        </w:rPr>
        <w:t xml:space="preserve"> (далее - Закон)</w:t>
      </w:r>
      <w:r w:rsidRPr="003646A6">
        <w:rPr>
          <w:rFonts w:ascii="Times New Roman" w:hAnsi="Times New Roman" w:cs="Times New Roman"/>
          <w:sz w:val="27"/>
          <w:szCs w:val="27"/>
        </w:rPr>
        <w:t xml:space="preserve">  в муниципальном образовании «Мелекесский район»</w:t>
      </w:r>
      <w:r w:rsidR="00AE0FBF" w:rsidRPr="003646A6">
        <w:rPr>
          <w:rFonts w:ascii="Times New Roman" w:hAnsi="Times New Roman" w:cs="Times New Roman"/>
          <w:sz w:val="27"/>
          <w:szCs w:val="27"/>
        </w:rPr>
        <w:t xml:space="preserve"> была разработана  нормативная правовая база для реализации положений Закона. </w:t>
      </w:r>
    </w:p>
    <w:p w:rsidR="00B87C63" w:rsidRPr="003646A6" w:rsidRDefault="00AE0FBF" w:rsidP="003646A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646A6">
        <w:rPr>
          <w:rFonts w:ascii="Times New Roman" w:hAnsi="Times New Roman" w:cs="Times New Roman"/>
          <w:sz w:val="27"/>
          <w:szCs w:val="27"/>
        </w:rPr>
        <w:tab/>
        <w:t>В период с 01.01.2016 по 31.12.2016  в целях внедрения процедуры ОРВ проектов нормативных правовых актов  и экспертизы нормативных правовых актов было проведено два семинара с участием специалистов отраслевых функциональных органов администрации, ответственных за работу в данном направлении. Кроме того, информация о данном направлении работы была доведена до сведения представителей предпринимательского сообщества на заседаниях Координационного Совета по развитию малого и среднего предпринимательства</w:t>
      </w:r>
      <w:r w:rsidR="00635E88" w:rsidRPr="003646A6">
        <w:rPr>
          <w:rFonts w:ascii="Times New Roman" w:hAnsi="Times New Roman" w:cs="Times New Roman"/>
          <w:sz w:val="27"/>
          <w:szCs w:val="27"/>
        </w:rPr>
        <w:t xml:space="preserve"> в муниципальном образовании «Мелекесский район».</w:t>
      </w:r>
      <w:r w:rsidRPr="003646A6">
        <w:rPr>
          <w:rFonts w:ascii="Times New Roman" w:hAnsi="Times New Roman" w:cs="Times New Roman"/>
          <w:sz w:val="27"/>
          <w:szCs w:val="27"/>
        </w:rPr>
        <w:t xml:space="preserve">  </w:t>
      </w:r>
      <w:r w:rsidR="00635E88" w:rsidRPr="003646A6">
        <w:rPr>
          <w:rFonts w:ascii="Times New Roman" w:hAnsi="Times New Roman" w:cs="Times New Roman"/>
          <w:sz w:val="27"/>
          <w:szCs w:val="27"/>
        </w:rPr>
        <w:t>В этот период администрацией муниципального образования  проведена оценка регулирующего воздействия 12 проектов нормативных правовых актов и экспертиза 3 нормативных правовых актов администрации МО «Мелекесский район». По итогам данных процедур, с учетом предложений, поступивших в процессе публичного обсуждения было принято 14 нормативных правовых актов и получен один отказ от дальнейшей разработки нормативного правового акта.</w:t>
      </w:r>
    </w:p>
    <w:p w:rsidR="00AE0FBF" w:rsidRDefault="00B87C63" w:rsidP="003646A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646A6">
        <w:rPr>
          <w:rFonts w:ascii="Times New Roman" w:hAnsi="Times New Roman" w:cs="Times New Roman"/>
          <w:sz w:val="27"/>
          <w:szCs w:val="27"/>
        </w:rPr>
        <w:tab/>
        <w:t>В результате проведенной работы сумма выявленных и предотвращенных  необоснованных  издержек</w:t>
      </w:r>
      <w:r w:rsidR="00635E88" w:rsidRPr="003646A6">
        <w:rPr>
          <w:rFonts w:ascii="Times New Roman" w:hAnsi="Times New Roman" w:cs="Times New Roman"/>
          <w:sz w:val="27"/>
          <w:szCs w:val="27"/>
        </w:rPr>
        <w:t xml:space="preserve">   </w:t>
      </w:r>
      <w:r w:rsidRPr="003646A6">
        <w:rPr>
          <w:rFonts w:ascii="Times New Roman" w:hAnsi="Times New Roman" w:cs="Times New Roman"/>
          <w:sz w:val="27"/>
          <w:szCs w:val="27"/>
        </w:rPr>
        <w:t xml:space="preserve">субъектов предпринимательской деятельности составила более 0,5 млн. рублей. </w:t>
      </w:r>
    </w:p>
    <w:p w:rsidR="003646A6" w:rsidRDefault="00F13E95" w:rsidP="003646A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Данная информация была представлена на заседании рабочей группы в декабре 2016 года.</w:t>
      </w:r>
    </w:p>
    <w:p w:rsidR="003646A6" w:rsidRPr="003646A6" w:rsidRDefault="003646A6" w:rsidP="003646A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3646A6" w:rsidRPr="003646A6" w:rsidRDefault="003646A6" w:rsidP="003646A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646A6">
        <w:rPr>
          <w:rFonts w:ascii="Times New Roman" w:hAnsi="Times New Roman" w:cs="Times New Roman"/>
          <w:sz w:val="27"/>
          <w:szCs w:val="27"/>
        </w:rPr>
        <w:t xml:space="preserve">Руководитель рабочей группы                               </w:t>
      </w:r>
      <w:r w:rsidR="00F13E95">
        <w:rPr>
          <w:rFonts w:ascii="Times New Roman" w:hAnsi="Times New Roman" w:cs="Times New Roman"/>
          <w:sz w:val="27"/>
          <w:szCs w:val="27"/>
        </w:rPr>
        <w:t xml:space="preserve">       </w:t>
      </w:r>
      <w:r w:rsidRPr="003646A6">
        <w:rPr>
          <w:rFonts w:ascii="Times New Roman" w:hAnsi="Times New Roman" w:cs="Times New Roman"/>
          <w:sz w:val="27"/>
          <w:szCs w:val="27"/>
        </w:rPr>
        <w:t xml:space="preserve">                           Л.А. Костик</w:t>
      </w:r>
    </w:p>
    <w:sectPr w:rsidR="003646A6" w:rsidRPr="003646A6" w:rsidSect="00987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455F3D"/>
    <w:rsid w:val="003646A6"/>
    <w:rsid w:val="00455F3D"/>
    <w:rsid w:val="00635E88"/>
    <w:rsid w:val="0098798A"/>
    <w:rsid w:val="00AE0FBF"/>
    <w:rsid w:val="00B87C63"/>
    <w:rsid w:val="00C437AC"/>
    <w:rsid w:val="00F1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6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Цимбалюк Сергей</dc:creator>
  <cp:keywords/>
  <dc:description/>
  <cp:lastModifiedBy>Цимбалюк Сергей</cp:lastModifiedBy>
  <cp:revision>5</cp:revision>
  <cp:lastPrinted>2017-01-12T10:25:00Z</cp:lastPrinted>
  <dcterms:created xsi:type="dcterms:W3CDTF">2017-01-12T07:29:00Z</dcterms:created>
  <dcterms:modified xsi:type="dcterms:W3CDTF">2017-01-12T10:27:00Z</dcterms:modified>
</cp:coreProperties>
</file>